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b/>
        </w:rPr>
        <w:t>POJĘCIE AKTYWNOŚCI TWÓRCZEJ</w:t>
      </w:r>
    </w:p>
    <w:p>
      <w:pPr>
        <w:pStyle w:val="style18"/>
      </w:pPr>
      <w:r>
        <w:rPr/>
      </w:r>
    </w:p>
    <w:p>
      <w:pPr>
        <w:pStyle w:val="style18"/>
      </w:pPr>
      <w:r>
        <w:rPr/>
        <w:t xml:space="preserve">Aktywność jest warunkiem rozwoju człowieka i prawidłowej regulacji jego stosunków z otoczeniem. Ma ona zawsze pewien kierunek, który pedagogika określa jako cel. Aktywność jednostki mogą wywoływać i ukierunkowywać nie tylko zadania formułowane przez nią samą, ale też zadania stawiane przez otoczenie zewnętrzne, ale pod warunkiem, że jednostka uznaje je za swoje - pozwalają zaspokajać jej określone potrzeby. </w:t>
      </w:r>
    </w:p>
    <w:p>
      <w:pPr>
        <w:pStyle w:val="style18"/>
      </w:pPr>
      <w:r>
        <w:rPr/>
        <w:t xml:space="preserve">Współczesna pedagogika szczególną rolę w procesie uczenia się i rozwoju przypisuje aktywności własnej wychowanka. Jej organizowanie i stymulowanie stanowi najważniejsze zadanie edukacyjne szkoły. </w:t>
      </w:r>
    </w:p>
    <w:p>
      <w:pPr>
        <w:pStyle w:val="style18"/>
        <w:pBdr>
          <w:bottom w:color="0000FF" w:space="0" w:sz="2" w:val="single"/>
        </w:pBdr>
        <w:spacing w:after="0" w:before="0"/>
        <w:ind w:hanging="0" w:left="0" w:right="0"/>
      </w:pPr>
      <w:r>
        <w:rPr/>
        <w:t xml:space="preserve">Uczeń, który przejawia cechy aktywności podejmuje działania z własnej inicjatywy i wewnętrznej motywacji; realizuje własne potrzeby lub cele za pomocą samodzielnie dobranych </w:t>
      </w:r>
      <w:bookmarkStart w:id="0" w:name="a_nsitsp_0"/>
      <w:bookmarkStart w:id="1" w:name="nsitsp_0"/>
      <w:bookmarkEnd w:id="0"/>
      <w:bookmarkEnd w:id="1"/>
      <w:r>
        <w:rPr>
          <w:b/>
          <w:strike w:val="false"/>
          <w:dstrike w:val="false"/>
          <w:color w:val="0000FF"/>
          <w:u w:val="single"/>
          <w:effect w:val="none"/>
        </w:rPr>
        <w:t>metod</w:t>
      </w:r>
      <w:r>
        <w:rPr/>
        <w:t xml:space="preserve"> i środków; samodzielnie i odpowiedzialnie kieruje swoją działalnością; co najmniej współkontroluje i współocenia wyniki własnej pracy; reorganizuje swoje doświadczenia i na podstawie jego elementów stwarza nowe kombinacje, nowe zestawienia, wychodzi poza posiadane informacje i tworzy lub odkrywa nowe; podejmuje nowe zachowania, uwarunkowane jego wewnętrznymi przeżyciami i doświadczeniami. Jest wrażliwy na problemy, otwarty na różnorodne bodźce, przy tym potrafi krytycznie je ocenić. Jest zdolny do myślenia dywergencyjnego, którego funkcją jest wytwarzanie wielu pomysłów, hipotez inspirowanych problemami otwartymi. </w:t>
      </w:r>
    </w:p>
    <w:p>
      <w:pPr>
        <w:pStyle w:val="style18"/>
      </w:pPr>
      <w:r>
        <w:rPr/>
        <w:t xml:space="preserve">Wynika z tego, że istota twórczości zawiera się w wytwarzaniu czegoś nowego i wartościowego z punktu widzenia twórcy. Jednak w przypadku twórczej aktywności dziecka chodzi nie tylko o wytwory, lecz głównie o zachowania nowe i cenne dla niego samego. I są one istotnym wyznacznikiem postawy twórczej określanej przez R.Glottona i C.Clero jako "dyspozycję do tworzenia, która w stanie potencjalnym istnieje u wszystkich ludzi w każdym wieku i uzależniona jest od środowiska społeczno-kulturalnego"(1). </w:t>
      </w:r>
    </w:p>
    <w:p>
      <w:pPr>
        <w:pStyle w:val="style18"/>
      </w:pPr>
      <w:r>
        <w:rPr/>
        <w:t xml:space="preserve">Z definicji tej wynika wniosek, że postawa twórcza zależy od otoczenia zewnętrznego, a więc także działań pedagogicznych. Jeśli chcemy kształtować u uczniów postawę twórczą to powinniśmy organizować sytuacje, które ją wyzwalają. </w:t>
      </w:r>
    </w:p>
    <w:p>
      <w:pPr>
        <w:pStyle w:val="style18"/>
      </w:pPr>
      <w:r>
        <w:rPr/>
        <w:t xml:space="preserve">W.Okoń aktywność rozumie jako "samorzutną chęć działania wywołującą zewnętrzne i wewnętrzne przejawy działalności"(2). Poprzez aktywność człowiek zaspokaja różnorodne potrzeby i realizuje wynikające z nich cele. Cel i aktywność to dwa ściśle ze sobą zespolone pojęcia. Bez przejawiania aktywności nie można celu ani ustalić, ani osiągnąć. </w:t>
      </w:r>
    </w:p>
    <w:p>
      <w:pPr>
        <w:pStyle w:val="style18"/>
      </w:pPr>
      <w:r>
        <w:rPr/>
        <w:t xml:space="preserve">Aktywność własna może mieć charakter twórczy lub odtwórczy. W opinii Z.Pietrasińskiego "istota procesu twórczego polega głównie na reorganizacji poprzedniego doświadczenia i stwarzaniu w oparciu o jego elementy nowych kombinacji, nowych zestawień"(3). </w:t>
      </w:r>
    </w:p>
    <w:p>
      <w:pPr>
        <w:pStyle w:val="style18"/>
      </w:pPr>
      <w:r>
        <w:rPr/>
        <w:t xml:space="preserve">W odniesieniu do dzieci chodzi o wytwory i zachowania nowe i cenne dla niego samego. </w:t>
      </w:r>
    </w:p>
    <w:p>
      <w:pPr>
        <w:pStyle w:val="style18"/>
      </w:pPr>
      <w:r>
        <w:rPr/>
        <w:t xml:space="preserve">Proces twórczy dziecka polega na reorganizacji jego dotychczasowego doświadczenia i tworzenia lub odkrywania nowych i wartościowych dla niego przedmiotów teoretycznych (wiadomości, ideałów) oraz fizycznych (technicznych, konstrukcyjnych, plastycznych, muzycznych, ruchowych). </w:t>
      </w:r>
    </w:p>
    <w:p>
      <w:pPr>
        <w:pStyle w:val="style18"/>
      </w:pPr>
      <w:r>
        <w:rPr/>
        <w:t xml:space="preserve">Działalność odtwórcza polega na powtarzaniu, reprodukowaniu albo naśladowaniu. Poprzez nią dziecko realizuje znane sobie zadania w znany sobie sposób, ale nie dochodzi do żadnych nowych wyników. Gdy próbuje rozwiązać nowe zadania starymi sposobami, a więc odtwórczymi formami aktywności, nie może osiągnąć zamierzonego celu. </w:t>
      </w:r>
    </w:p>
    <w:p>
      <w:pPr>
        <w:pStyle w:val="style18"/>
      </w:pPr>
      <w:r>
        <w:rPr/>
        <w:t xml:space="preserve">Aktywność twórcza bardziej niż odtwórcza rozwija osobowość jednostki. Dzieci wykazują stosunkowo większą zdolność do zachowań twórczych. </w:t>
      </w:r>
    </w:p>
    <w:p>
      <w:pPr>
        <w:pStyle w:val="style18"/>
      </w:pPr>
      <w:r>
        <w:rPr/>
        <w:t xml:space="preserve">Aby przekształcić aktywność odtwórczą w twórczą i odkrywczą należy warunkach swobody i bezpieczeństwa, zwłaszcza w poczuciu podmiotowości działania dzieci, preferować w nauczaniu problemy otwarte powiązane z potrzebami uczących się, pozwalając im z zadowoleniem oraz w poczuciu odpowiedzialności tworzyć i odkrywać pożyteczne dla nich nowości, wykazujące określony związek z programem edukacji. </w:t>
      </w:r>
    </w:p>
    <w:p>
      <w:pPr>
        <w:pStyle w:val="style18"/>
      </w:pPr>
      <w:r>
        <w:rPr/>
        <w:t xml:space="preserve">Działalność ucznia klas początkowych wykazuje cechy aktywności twórczej, gdy towarzyszą jej zjawiska: </w:t>
        <w:br/>
        <w:t xml:space="preserve">1. automotywacja, </w:t>
        <w:br/>
        <w:t xml:space="preserve">2. autosatysfakcja, </w:t>
        <w:br/>
        <w:t xml:space="preserve">3. autorealizacja przebiegająca w poczuciu odpowiedzialności i mniejszej lub większej świadomości celu, </w:t>
        <w:br/>
        <w:t xml:space="preserve">4. samodzielne tworzenie lub odkrywanie pożytecznych dla dziecka nowości. </w:t>
      </w:r>
    </w:p>
    <w:p>
      <w:pPr>
        <w:pStyle w:val="style18"/>
      </w:pPr>
      <w:r>
        <w:rPr/>
        <w:t xml:space="preserve">Bardzo ważne jest to, aby w kolejnych klasach wzrastał stopień świadomości celu twórczości, która stopniowo winna przenikać cały proces twórczy. Twórczość dziecka powinna być rezultatem jego działalności świadomej a nie przypadkowej, aby uczeń nie tylko tworzył lub odkrywał pożyteczne dla siebie nowości, ale też wiedział, że własnym wysiłkiem osiągnął coś dla siebie nowego i bardzo cennego.(4) </w:t>
      </w:r>
    </w:p>
    <w:p>
      <w:pPr>
        <w:pStyle w:val="style18"/>
      </w:pPr>
      <w:r>
        <w:rPr/>
        <w:t xml:space="preserve">Wzorując się R.Glotonem i C.Clero, że postawa twórcza, jako dyspozycja do tworzenia, istnieje w stanie potencjalnym u wszystkich ludzi i w każdym wieku-będąc uzależniona od środowiska społeczno-kulturalnego, a więc i od czynnika pedagogicznego - ujawnia się ona i prawidłowo rozwija dopiero w sprzyjających warunkach. </w:t>
      </w:r>
    </w:p>
    <w:p>
      <w:pPr>
        <w:pStyle w:val="style18"/>
      </w:pPr>
      <w:r>
        <w:rPr/>
        <w:t xml:space="preserve">Rola nauczyciela w stymulowaniu twórczej aktywności. </w:t>
      </w:r>
    </w:p>
    <w:p>
      <w:pPr>
        <w:pStyle w:val="style18"/>
      </w:pPr>
      <w:r>
        <w:rPr/>
        <w:t xml:space="preserve">W pedagogice wczesnoszkolnej czynnikiem integrującym treści, strategie, metody i formy kształcenia oraz kontrolę i ocenę osiągnięć ucznia jest nauczyciel. Może on i powinien podejmować działania sprzyjające aktywizacji poznawczej oraz twórczej uczniów. Organizując tego rodzaju działalność nauczyciel musi być zorientowany w źródłach zainteresowań uczniów. </w:t>
      </w:r>
    </w:p>
    <w:p>
      <w:pPr>
        <w:pStyle w:val="style18"/>
      </w:pPr>
      <w:r>
        <w:rPr/>
        <w:t xml:space="preserve">Szkoła tradycyjna raczej preferuje podający styl nauczania, gdzie nauczyciel występuje w roli nadajnika, a uczeń to odbiorca. W myśl teorii nowoczesnej pedagogiki metody asymilacji wiedzy: jak wykład, opis, opowiadanie są wypierane przez metody samodzielnego dochodzenia do wiedzy, metody waloryzacyjne i praktyczne, chociaż niektóre metody asymilacji wiedzy, jak pogadanka, dyskusja, praca z książką są użyteczne w pobudzaniu uczniów do współudziału w wytwarzaniu i przetwarzaniu informacji. Bardzo użyteczna w procesie aktywizowania uczniów jest metoda gier dydaktycznych. </w:t>
      </w:r>
    </w:p>
    <w:p>
      <w:pPr>
        <w:pStyle w:val="style18"/>
      </w:pPr>
      <w:r>
        <w:rPr/>
        <w:t xml:space="preserve">Najbardziej efektywnym sposobem rozwijania twórczej aktywności uczniów jest stosowanie strategii nauczania problemowego, w którym dominują metody samodzielnego dochodzenia do wiedzy. Uczeń poprzez własna aktywność poznawczą i badawczą, w odniesieniu do znanych elementów podstawowych, rozwiązuje praktyczne, czy teoretyczne problemy samodzielnie. </w:t>
      </w:r>
    </w:p>
    <w:p>
      <w:pPr>
        <w:pStyle w:val="style18"/>
      </w:pPr>
      <w:r>
        <w:rPr/>
        <w:t xml:space="preserve">Proces twórczy obejmuje następujące fazy: </w:t>
        <w:br/>
        <w:t xml:space="preserve">a) odkrycie problemu </w:t>
        <w:br/>
        <w:t xml:space="preserve">b) analizowanie sytuacji problemowej </w:t>
        <w:br/>
        <w:t xml:space="preserve">c) wytwarzanie pomysłów rozwiązywania problemu </w:t>
        <w:br/>
        <w:t xml:space="preserve">d) weryfikowania pomysłów rozwiązywania problemu.(5) </w:t>
      </w:r>
    </w:p>
    <w:p>
      <w:pPr>
        <w:pStyle w:val="style18"/>
      </w:pPr>
      <w:r>
        <w:rPr/>
        <w:t xml:space="preserve">Aktywność dziecka jest w pełni twórcza, gdy przejawia się w trzech podstawowych fazach działalności: planowania (obejmującego przygotowanie i projektowanie), realizowania i kontrolowania. </w:t>
      </w:r>
    </w:p>
    <w:p>
      <w:pPr>
        <w:pStyle w:val="style18"/>
      </w:pPr>
      <w:r>
        <w:rPr/>
        <w:t xml:space="preserve">Lekcja pobudzająca zachowania twórcze ma taki model, który wzmaga u uczniów procesy kreatywne i odkrywcze głównie poprzez otwarte zadania problemowe. Lekcja zaś stymulująca zachowania odtwórcze ma taki model, który wzmaga u uczniów procesy odtwórcze (naśladowcze) głównie przez zadania zamknięte. </w:t>
      </w:r>
    </w:p>
    <w:p>
      <w:pPr>
        <w:pStyle w:val="style18"/>
      </w:pPr>
      <w:r>
        <w:rPr/>
        <w:t xml:space="preserve">Zajęcia szkolne wymagają zastosowania zróżnicowanych form organizacyjnych. Praca grupowa i zbiorowa ma walory wychowawcze i kształcące. Sporą rolę w integrowaniu życia klasy może mieć nauczanie problemowe, realizowane w formie zbiorowej lub grupowej, choć większe szanse pobudzania aktywności stwarza stosowanie pracy grupowej - jednolitej lub zróżnicowanej. </w:t>
      </w:r>
    </w:p>
    <w:p>
      <w:pPr>
        <w:pStyle w:val="style18"/>
      </w:pPr>
      <w:r>
        <w:rPr/>
        <w:t xml:space="preserve">Jednak najwięcej możliwości rozwijania aktywności twórczej, według St.Pałki, stwarza praca indywidualna, a głównie praca indywidualna-zróżnicowana, dostosowana do możliwości poznawczych uczniów, a głównie ich uzdolnień i zainteresowań.(6) Formę tę musimy uzupełniać pracą grupową lub zbiorową. Praca indywidualna dominuje również w pracy domowej, ale postuluje się odejście od typowych prac domowych na rzecz zadań typu przygotowawczego, kształcącego umiejętności eksperymentowania, obserwacji i operatywności wiedzy (np. zebrać określone środki dydaktyczne, zapytać, przeczytać, zaobserwować). </w:t>
      </w:r>
    </w:p>
    <w:p>
      <w:pPr>
        <w:pStyle w:val="style18"/>
      </w:pPr>
      <w:r>
        <w:rPr/>
        <w:t xml:space="preserve">Aktywność uczniów może być rozwijana również poprzez czynności kontrolne i oceniające ze strony nauczyciela, jak i uczniów, również wdrażanie do samokontroli i samooceny. Nauczyciel może pomóc uświadomić uczniom jakie postępy uczynili, gdzie popełniają błędy, czy wnieśli coś nowego do swoich utworów, czy działają zgodnie ze schematem. Nauczyciele winna cechować postawa tolerancji i wyrozumiałości w przypadku krytycznej oceny pracy uczniów. </w:t>
      </w:r>
    </w:p>
    <w:p>
      <w:pPr>
        <w:pStyle w:val="style18"/>
      </w:pPr>
      <w:r>
        <w:rPr/>
        <w:t xml:space="preserve">Aby nauczyciel mógł wyzwalać i rozwijać aktywność twórczą uczniów musi sam wykazywać inicjatywę twórczą. Powinien przyjmować postawę otwartości, przychylności i aprobaty dla uczniów o twórczym zachowaniu, tj. w sposób odmienny od innych rozwiązujących dany problem, czy oceniających jakieś zjawisko. Nauczyciel-twórca to również nauczyciel-inicjator, wprowadzający nowości.(7) </w:t>
      </w:r>
    </w:p>
    <w:p>
      <w:pPr>
        <w:pStyle w:val="style18"/>
      </w:pPr>
      <w:r>
        <w:rPr/>
        <w:t xml:space="preserve">Nauczyciel pragnący wychowywać twórców powinien znać wewnętrzne i zewnętrzne warunki sprzyjające stymulacji i uprawianiu twórczej aktywności, a także je respektować (wewnętrznie) i organizować (zewnętrznie). A więc jeśli nauczyciel rozumie tę potrzebę i docenia, to tak planuje i organizuje warunki twórczej edukacji, żeby umożliwić dzieciom przejawianie aktywności zewnętrznie stymulowanej i inspirowanej oraz kierowanej przez nauczyciela, jak i spontanicznej, tzn. wypływającej z pobudek wewnętrznych ucznia i sterowanej przez niego samego. </w:t>
      </w:r>
    </w:p>
    <w:p>
      <w:pPr>
        <w:pStyle w:val="style18"/>
      </w:pPr>
      <w:r>
        <w:rPr/>
        <w:t xml:space="preserve">Pomimo tego, że nauczyciel ma obowiązek realizowania celów i treści obowiązującego programu, to bardziej powinien koncentrować się na potrzebach i możliwościach uczniów niż na samym programie. </w:t>
      </w:r>
    </w:p>
    <w:p>
      <w:pPr>
        <w:pStyle w:val="style18"/>
      </w:pPr>
      <w:r>
        <w:rPr/>
        <w:t xml:space="preserve">Rola nauczyciela w rozwijaniu twórczej aktywności uczniów w uczeniu się polega m.in. na: </w:t>
        <w:br/>
        <w:t xml:space="preserve">- rozpoznawaniu potrzeb dzieci i ich najbliższego środowiska; </w:t>
        <w:br/>
        <w:t xml:space="preserve">- rozpoznawaniu możliwości emocjonalno-motywacyjnych, poznawczych i behawioralnych (działaniowych, sprawczych) dzieci; </w:t>
        <w:br/>
        <w:t xml:space="preserve">- stymulowaniu i intensyfikowaniu tych możliwości poprzez odpowiednie planowanie i organizowanie stosownych sytuacji psycho-pedagogicznych przyspieszających rozwój twórczej aktywności dzieci; </w:t>
        <w:br/>
        <w:t xml:space="preserve">- kierowaniu uczeniem się uczniów polegającym na wykonywaniu otwartych problemów, które winny: </w:t>
      </w:r>
    </w:p>
    <w:p>
      <w:pPr>
        <w:pStyle w:val="style18"/>
        <w:numPr>
          <w:ilvl w:val="0"/>
          <w:numId w:val="1"/>
        </w:numPr>
        <w:tabs>
          <w:tab w:leader="none" w:pos="720" w:val="left"/>
        </w:tabs>
        <w:spacing w:after="0" w:before="0"/>
        <w:ind w:hanging="283" w:left="720" w:right="0"/>
      </w:pPr>
      <w:r>
        <w:rPr/>
        <w:t xml:space="preserve">nawiązywać do dziecięcych potrzeb, zainteresowań, dążeń, doświadczeń oraz uwzględniać indywidualne możliwości twórcze uczniów, </w:t>
      </w:r>
    </w:p>
    <w:p>
      <w:pPr>
        <w:pStyle w:val="style18"/>
        <w:numPr>
          <w:ilvl w:val="0"/>
          <w:numId w:val="2"/>
        </w:numPr>
        <w:tabs>
          <w:tab w:leader="none" w:pos="720" w:val="left"/>
        </w:tabs>
        <w:spacing w:after="0" w:before="0"/>
        <w:ind w:hanging="283" w:left="720" w:right="0"/>
      </w:pPr>
      <w:r>
        <w:rPr/>
        <w:t xml:space="preserve">budzić i rozwijać nowe potrzeby niezbędne w dalszej twórczej pracy i w życiu, </w:t>
      </w:r>
    </w:p>
    <w:p>
      <w:pPr>
        <w:pStyle w:val="style18"/>
        <w:numPr>
          <w:ilvl w:val="0"/>
          <w:numId w:val="3"/>
        </w:numPr>
        <w:tabs>
          <w:tab w:leader="none" w:pos="720" w:val="left"/>
        </w:tabs>
        <w:spacing w:after="0" w:before="0"/>
        <w:ind w:hanging="283" w:left="720" w:right="0"/>
      </w:pPr>
      <w:r>
        <w:rPr/>
        <w:t xml:space="preserve">zachęcać do samodzielnego i twórczego pokonywania zawartych w nich trudności, </w:t>
      </w:r>
    </w:p>
    <w:p>
      <w:pPr>
        <w:pStyle w:val="style18"/>
        <w:numPr>
          <w:ilvl w:val="0"/>
          <w:numId w:val="4"/>
        </w:numPr>
        <w:tabs>
          <w:tab w:leader="none" w:pos="720" w:val="left"/>
        </w:tabs>
        <w:spacing w:after="0" w:before="0"/>
        <w:ind w:hanging="283" w:left="720" w:right="0"/>
      </w:pPr>
      <w:r>
        <w:rPr/>
        <w:t xml:space="preserve">mobilizować do tworzenia i odkrywania pożytecznych nowości mających związek z potrzebami uczniów i wymaganiami programowymi. </w:t>
      </w:r>
    </w:p>
    <w:p>
      <w:pPr>
        <w:pStyle w:val="style18"/>
        <w:numPr>
          <w:ilvl w:val="0"/>
          <w:numId w:val="5"/>
        </w:numPr>
        <w:tabs>
          <w:tab w:leader="none" w:pos="720" w:val="left"/>
        </w:tabs>
        <w:ind w:hanging="283" w:left="720" w:right="0"/>
      </w:pPr>
      <w:r>
        <w:rPr/>
        <w:t xml:space="preserve">Pobudzać procesy i operacje umysłowe, zwłaszcza myślenie dywergencyjne. </w:t>
      </w:r>
    </w:p>
    <w:p>
      <w:pPr>
        <w:pStyle w:val="style18"/>
      </w:pPr>
      <w:r>
        <w:rPr/>
        <w:t xml:space="preserve">Działania pedagogiczne nauczyciela winny koncentrować się na potrzebach i właściwościach uczniów. Dziecko pozostawione samo sobie nie będzie umiało wybrać prawidłowej drogi rozwoju, dlatego należy służyć mu pomocą w twórczej pracy. </w:t>
      </w:r>
    </w:p>
    <w:p>
      <w:pPr>
        <w:pStyle w:val="style18"/>
      </w:pPr>
      <w:r>
        <w:rPr/>
        <w:t xml:space="preserve">Techniki Freineta. </w:t>
      </w:r>
    </w:p>
    <w:p>
      <w:pPr>
        <w:pStyle w:val="style18"/>
        <w:pBdr>
          <w:bottom w:color="0000FF" w:space="0" w:sz="2" w:val="single"/>
        </w:pBdr>
        <w:spacing w:after="0" w:before="0"/>
        <w:ind w:hanging="0" w:left="0" w:right="0"/>
      </w:pPr>
      <w:r>
        <w:rPr/>
        <w:t xml:space="preserve">Zgodnie ze swymi założeniami Celestyn Freinet wprowadził na miejsce </w:t>
      </w:r>
      <w:bookmarkStart w:id="2" w:name="a_nsitsp_1"/>
      <w:bookmarkStart w:id="3" w:name="nsitsp_1"/>
      <w:bookmarkEnd w:id="2"/>
      <w:bookmarkEnd w:id="3"/>
      <w:r>
        <w:rPr>
          <w:b/>
          <w:strike w:val="false"/>
          <w:dstrike w:val="false"/>
          <w:color w:val="0000FF"/>
          <w:u w:val="single"/>
          <w:effect w:val="none"/>
        </w:rPr>
        <w:t>metod</w:t>
      </w:r>
      <w:r>
        <w:rPr/>
        <w:t xml:space="preserve"> tradycyjnych różnorodne zajęcia pozwalające maksymalnie uaktywnić każdego ucznia. Zamiast tradycyjnego nauczania podręcznikowego, opartego na autorytecie nauczyciela, wprowadził nowe, oryginalne formy pracy szkolnej, które nazwał "technikami szkolnymi". </w:t>
      </w:r>
    </w:p>
    <w:p>
      <w:pPr>
        <w:pStyle w:val="style18"/>
      </w:pPr>
      <w:r>
        <w:rPr/>
        <w:t xml:space="preserve">Freinet podniósł do wysokiej rangi takie wartości, jak twórczość, ekspresja, odczuwanie, przeżywanie, rozumienie, sens i odpowiedzialność. Uwalnia on spontaniczność podczas tworzenia, umożliwia swobodny wybór tematyki i środków wyrazu, łącząc zainteresowania dzieci z budowaniem więzi z otoczeniem społecznym i przyrodniczym. </w:t>
      </w:r>
    </w:p>
    <w:p>
      <w:pPr>
        <w:pStyle w:val="style18"/>
      </w:pPr>
      <w:r>
        <w:rPr/>
        <w:t xml:space="preserve">W swojej pracy staram się również wykorzystywać niektóre elementy techniki frenetowskiej. Razem z uczniami wykonujemy albumy tematyczne, do których to właśnie dzieci samodzielnie zbierają informacje i obserwacje, które mogłyby zainteresować rówieśników. Organizuje ćwiczenia rozwijające twórcze myślenie. Do ciekawych należą kończenie rozpoczętego opowiadania. Piszę na tablicy lub też mówię dwa pierwsze zdania, a uczniowie w miarę swoich możliwości wymyślają dalszą część. Innym dość ciekawym ćwiczeniem jest pisania swobodnego tekstu, a także opowiadania. Przy tych czynnościach wypływa potrzeba pytania, jeśli coś jest niewiadome lub zbyt skomplikowane. Dzięki pytaniom uczniowie poszerzają swoje wiadomości z dziedziny gramatyki i ortografii. W swojej pracy korzystają ze słowniczków ortograficznych. Wspólnie z uczniami redagujemy klasową gazetkę, w której sami dokonują wyboru tematów i o nich piszą. </w:t>
      </w:r>
    </w:p>
    <w:p>
      <w:pPr>
        <w:pStyle w:val="style18"/>
      </w:pPr>
      <w:r>
        <w:rPr/>
        <w:t xml:space="preserve">W czasie wielu prowadzonych zajęć staram się, aby uczniowie mieli możliwość planowania wykonywanej pracy oczywiście pod moim kierunkiem. </w:t>
      </w:r>
    </w:p>
    <w:p>
      <w:pPr>
        <w:pStyle w:val="style18"/>
      </w:pPr>
      <w:r>
        <w:rPr/>
        <w:t xml:space="preserve">Wiele prac plastycznych to swobodna twórczość moich uczniów. Prace tego rodzaju są dużo chętniej wykonywane przez dzieci niż prace mające konkretny temat i konkretną technikę. Wiele uroczystości, imprez szkolnych i rodzinnych jest wykorzystywanych przez nas do wykonania prac pozwalających na zupełną swobodę uczniowi - sa to prezenty i upominki z okazji Dnia Matki i Ojca, Dnia Babci i Dziadka, Dnia Kobiet i Dnia Chłopca, urodziny lub imieniny któregoś z uczniów w klasie. Uczniowie starają się również samodzielnie wykonywać puzzle z systematycznie opracowywanych lektur, ciekawych filmów edukacyjnych i młodzieżowych, wysłuchanych opowiadań, utworów muzycznych i sztuk teatralnych. </w:t>
      </w:r>
    </w:p>
    <w:p>
      <w:pPr>
        <w:pStyle w:val="style18"/>
      </w:pPr>
      <w:r>
        <w:rPr/>
        <w:t xml:space="preserve">Na lekcjach matematyki wykorzystuję naturalne sytuacje matematyczne, podczas których wykonujemy określone zadania. Sytuacje te odznaczają się poczuciem swobody, bezpieczeństwa, podmiotowości działania, samodzielności świadomie podejmowanych działań i użyteczności realizowanych zadań twórczych. Dzieci wykonują różnorodne ilustracje wykorzystując figury geometryczne. Układają też zadania tekstowe, szukają odpowiedzi na podane pytania. </w:t>
      </w:r>
    </w:p>
    <w:p>
      <w:pPr>
        <w:pStyle w:val="style18"/>
      </w:pPr>
      <w:r>
        <w:rPr/>
        <w:t xml:space="preserve">Dzieci otrzymują polecenia zebrania informacji, przeprowadzenie obserwacji i doświadczeń z różnych dziedzin. </w:t>
      </w:r>
    </w:p>
    <w:p>
      <w:pPr>
        <w:pStyle w:val="style18"/>
      </w:pPr>
      <w:r>
        <w:rPr/>
        <w:t xml:space="preserve">Zajęcia tego rodzaju dostarczają uczniom wiele radości i satysfakcji, dają dużą możliwość manipulowania materiałem, tworzenia i weryfikowania pomysłów. </w:t>
      </w:r>
    </w:p>
    <w:p>
      <w:pPr>
        <w:pStyle w:val="style18"/>
      </w:pPr>
      <w:r>
        <w:rPr>
          <w:sz w:val="20"/>
        </w:rPr>
        <w:t xml:space="preserve">Przypisy: </w:t>
        <w:br/>
        <w:t xml:space="preserve">1. R.Glotton,C.Clero, Twórcza aktywność dziecka, WSiP, W-wa 1985, s.49 </w:t>
        <w:br/>
        <w:t xml:space="preserve">2. W.Okoń, Nauczanie problemowe we współczesnej szkole, WSiP, W-wa 1975, s.14 </w:t>
        <w:br/>
        <w:t xml:space="preserve">3. Z.Pietrasiński, psychologia sprawnego myślenia, WP, W-wa 1961, s.105 </w:t>
        <w:br/>
        <w:t xml:space="preserve">4. J.Kujawiński, Kierowanie własną twórczą aktywnością ucznia w początkowym nauczaniu matematyki, "Życie Szkoły" 1981, nr4, s.27-28. </w:t>
        <w:br/>
        <w:t xml:space="preserve">5. J.Kozielecki, Rozwiązywanie problemów, PZWS, W-wa 1969,s.25-26. </w:t>
        <w:br/>
        <w:t xml:space="preserve">6. St.Pałka, Innowacje dydaktyczne jako czynnik aktywności twórczej uczniów, w: Aktywność twórcza dzieci i młodzieży. WSiP, W-wa 1969,s.3-4 </w:t>
        <w:br/>
        <w:t xml:space="preserve">7. J.Kozielecki, Człowiek oświecony czy innowacyjny. W: Kwartalnik Pedagogiczny 1987, nr1, s.3. </w:t>
      </w:r>
    </w:p>
    <w:p>
      <w:pPr>
        <w:pStyle w:val="style18"/>
      </w:pPr>
      <w:r>
        <w:rPr>
          <w:sz w:val="20"/>
        </w:rPr>
        <w:t xml:space="preserve">Bibliografia: </w:t>
        <w:br/>
        <w:t xml:space="preserve">1. Glotton R.,Clero C., Twórcza aktywność dziecka, WSiP, W-wa 1985 </w:t>
        <w:br/>
        <w:t xml:space="preserve">2. Kozielecki J., Człowiek oświecony czy innowacyjny, w: Kwartalnik Pedagogiczny 1987 nr1 </w:t>
        <w:br/>
        <w:t xml:space="preserve">3. Kozielecki J., Rozwiązywanie problemów, PZWS, W-wa 1969 </w:t>
        <w:br/>
        <w:t xml:space="preserve">4. Kujawiński J., Kierowanie własną twórczą aktywnością ucznia w początkowym nauczaniu matematyki, Życie Szkoły 1981, nr4 </w:t>
        <w:br/>
        <w:t xml:space="preserve">5. Okoń W., Nauczanie problemowe we współczesnej szkole, WSiP,W-wa 1975 </w:t>
        <w:br/>
        <w:t xml:space="preserve">6. Pałka S., Aktywność twórcza dzieci i młodzieży, WSiP, W-wa 1988 </w:t>
        <w:br/>
        <w:t xml:space="preserve">7. Pietrasiński Z., Psychologia sprawnego myslenia, WP, W-wa 1961 </w:t>
      </w:r>
    </w:p>
    <w:p>
      <w:pPr>
        <w:pStyle w:val="style18"/>
        <w:jc w:val="right"/>
      </w:pPr>
      <w:r>
        <w:rPr>
          <w:i/>
        </w:rPr>
        <w:t xml:space="preserve">mgr Renata Podkańska </w:t>
        <w:br/>
        <w:t xml:space="preserve">Szkoła Podstawowa w Soczewce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pl-PL"/>
    </w:rPr>
  </w:style>
  <w:style w:styleId="style15" w:type="character">
    <w:name w:val="INS"/>
    <w:next w:val="style15"/>
    <w:rPr/>
  </w:style>
  <w:style w:styleId="style16" w:type="character">
    <w:name w:val="Symbole wypunktowania"/>
    <w:next w:val="style16"/>
    <w:rPr>
      <w:rFonts w:ascii="OpenSymbol" w:cs="OpenSymbol" w:eastAsia="OpenSymbol" w:hAnsi="OpenSymbo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nia pozioma"/>
    <w:basedOn w:val="style0"/>
    <w:next w:val="style18"/>
    <w:pPr>
      <w:suppressLineNumbers/>
      <w:pBdr>
        <w:bottom w:color="808080" w:space="0" w:sz="2" w:val="double"/>
      </w:pBdr>
      <w:spacing w:after="283" w:before="0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2014-03-11T18:25:28.65Z</dcterms:created>
  <cp:revision>0</cp:revision>
</cp:coreProperties>
</file>